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E3D5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4</w:t>
      </w:r>
    </w:p>
    <w:p w14:paraId="1B0123B1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963"/>
        <w:gridCol w:w="322"/>
        <w:gridCol w:w="1284"/>
        <w:gridCol w:w="91"/>
        <w:gridCol w:w="914"/>
        <w:gridCol w:w="280"/>
        <w:gridCol w:w="2102"/>
      </w:tblGrid>
      <w:tr w14:paraId="7F9D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Align w:val="center"/>
          </w:tcPr>
          <w:p w14:paraId="7C12443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531" w:type="dxa"/>
            <w:gridSpan w:val="6"/>
            <w:vAlign w:val="center"/>
          </w:tcPr>
          <w:p w14:paraId="6B95355B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“渝超”赛场上的特殊感动</w:t>
            </w:r>
          </w:p>
        </w:tc>
        <w:tc>
          <w:tcPr>
            <w:tcW w:w="1697" w:type="dxa"/>
            <w:gridSpan w:val="3"/>
            <w:vAlign w:val="center"/>
          </w:tcPr>
          <w:p w14:paraId="23E15E9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296" w:type="dxa"/>
            <w:gridSpan w:val="3"/>
            <w:vAlign w:val="center"/>
          </w:tcPr>
          <w:p w14:paraId="12B66CAC">
            <w:pPr>
              <w:spacing w:after="0" w:line="260" w:lineRule="exact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新闻专题</w:t>
            </w:r>
          </w:p>
        </w:tc>
      </w:tr>
      <w:tr w14:paraId="6178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restart"/>
            <w:vAlign w:val="center"/>
          </w:tcPr>
          <w:p w14:paraId="509736D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64D540F8">
            <w:pPr>
              <w:spacing w:after="0" w:line="300" w:lineRule="exact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华文中宋"/>
                <w:sz w:val="28"/>
                <w:lang w:val="en-US" w:eastAsia="zh-CN"/>
              </w:rPr>
              <w:t>17分44秒</w:t>
            </w:r>
          </w:p>
        </w:tc>
        <w:tc>
          <w:tcPr>
            <w:tcW w:w="1697" w:type="dxa"/>
            <w:gridSpan w:val="3"/>
            <w:vAlign w:val="center"/>
          </w:tcPr>
          <w:p w14:paraId="714B8A1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296" w:type="dxa"/>
            <w:gridSpan w:val="3"/>
            <w:vAlign w:val="center"/>
          </w:tcPr>
          <w:p w14:paraId="7024872A">
            <w:pPr>
              <w:spacing w:after="0" w:line="26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20C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continue"/>
            <w:vAlign w:val="center"/>
          </w:tcPr>
          <w:p w14:paraId="04C0768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11C4278E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697" w:type="dxa"/>
            <w:gridSpan w:val="3"/>
            <w:vAlign w:val="center"/>
          </w:tcPr>
          <w:p w14:paraId="235BA54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296" w:type="dxa"/>
            <w:gridSpan w:val="3"/>
            <w:vAlign w:val="center"/>
          </w:tcPr>
          <w:p w14:paraId="05806897">
            <w:pPr>
              <w:spacing w:after="0" w:line="240" w:lineRule="atLeast"/>
              <w:rPr>
                <w:rFonts w:ascii="Times New Roman" w:hAnsi="Times New Roman"/>
                <w:sz w:val="28"/>
              </w:rPr>
            </w:pPr>
          </w:p>
        </w:tc>
      </w:tr>
      <w:tr w14:paraId="0B3A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24" w:type="dxa"/>
            <w:vAlign w:val="center"/>
          </w:tcPr>
          <w:p w14:paraId="254B29C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62B47C90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259FEDB1">
            <w:pPr>
              <w:spacing w:after="0" w:line="260" w:lineRule="exact"/>
              <w:rPr>
                <w:rFonts w:ascii="Times New Roman" w:hAnsi="Times New Roman" w:eastAsia="方正仿宋_GBK"/>
                <w:sz w:val="28"/>
              </w:rPr>
            </w:pPr>
            <w:r>
              <w:rPr>
                <w:rStyle w:val="6"/>
                <w:rFonts w:hint="eastAsia" w:ascii="宋体" w:hAnsi="宋体"/>
                <w:b w:val="0"/>
                <w:color w:val="auto"/>
                <w:sz w:val="24"/>
                <w:szCs w:val="24"/>
                <w:shd w:val="clear" w:color="auto" w:fill="FFFFFF"/>
              </w:rPr>
              <w:t>王磊 朱小琳 尚凌博 谭浪</w:t>
            </w:r>
            <w:r>
              <w:rPr>
                <w:rStyle w:val="6"/>
                <w:rFonts w:hint="eastAsia" w:ascii="宋体" w:hAnsi="宋体"/>
                <w:b w:val="0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甘晓非 徐锐 夏红芳</w:t>
            </w:r>
          </w:p>
        </w:tc>
        <w:tc>
          <w:tcPr>
            <w:tcW w:w="1129" w:type="dxa"/>
            <w:gridSpan w:val="2"/>
            <w:vAlign w:val="center"/>
          </w:tcPr>
          <w:p w14:paraId="5A76AA4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3" w:type="dxa"/>
            <w:gridSpan w:val="6"/>
            <w:vAlign w:val="center"/>
          </w:tcPr>
          <w:p w14:paraId="0B4D2EB9">
            <w:pPr>
              <w:spacing w:after="0" w:line="240" w:lineRule="exact"/>
              <w:rPr>
                <w:rFonts w:ascii="Times New Roman" w:hAnsi="Times New Roman" w:eastAsia="方正仿宋_GBK"/>
                <w:w w:val="95"/>
                <w:szCs w:val="21"/>
              </w:rPr>
            </w:pPr>
            <w:r>
              <w:rPr>
                <w:rStyle w:val="6"/>
                <w:rFonts w:hint="eastAsia" w:ascii="宋体" w:hAnsi="宋体"/>
                <w:b w:val="0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何晓蓉 韩龙</w:t>
            </w:r>
          </w:p>
        </w:tc>
      </w:tr>
      <w:tr w14:paraId="496B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Align w:val="center"/>
          </w:tcPr>
          <w:p w14:paraId="352ED4A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2EEA2FDD">
            <w:pPr>
              <w:spacing w:after="0" w:line="260" w:lineRule="exact"/>
              <w:ind w:firstLine="420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云阳县融媒体中心</w:t>
            </w:r>
          </w:p>
        </w:tc>
        <w:tc>
          <w:tcPr>
            <w:tcW w:w="1129" w:type="dxa"/>
            <w:gridSpan w:val="2"/>
            <w:vAlign w:val="center"/>
          </w:tcPr>
          <w:p w14:paraId="7A09825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发布端/账号/媒体名称</w:t>
            </w:r>
          </w:p>
        </w:tc>
        <w:tc>
          <w:tcPr>
            <w:tcW w:w="4993" w:type="dxa"/>
            <w:gridSpan w:val="6"/>
            <w:vAlign w:val="center"/>
          </w:tcPr>
          <w:p w14:paraId="2ED4A7F3">
            <w:pPr>
              <w:spacing w:after="0" w:line="26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516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Align w:val="center"/>
          </w:tcPr>
          <w:p w14:paraId="793A5CA0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300B0C9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13D1A43C">
            <w:pPr>
              <w:spacing w:after="0" w:line="260" w:lineRule="exac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eastAsia="zh-CN"/>
              </w:rPr>
              <w:t>《云阳新闻》</w:t>
            </w:r>
          </w:p>
        </w:tc>
        <w:tc>
          <w:tcPr>
            <w:tcW w:w="1129" w:type="dxa"/>
            <w:gridSpan w:val="2"/>
            <w:vAlign w:val="center"/>
          </w:tcPr>
          <w:p w14:paraId="546AD2F7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3" w:type="dxa"/>
            <w:gridSpan w:val="6"/>
            <w:vAlign w:val="center"/>
          </w:tcPr>
          <w:p w14:paraId="2CA63814">
            <w:pPr>
              <w:spacing w:after="0" w:line="26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2025年12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31</w:t>
            </w:r>
            <w:r>
              <w:rPr>
                <w:rFonts w:ascii="Times New Roman" w:hAnsi="Times New Roman" w:eastAsia="方正仿宋_GBK" w:cs="Times New Roman"/>
                <w:sz w:val="24"/>
                <w:szCs w:val="21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20时13分</w:t>
            </w:r>
            <w:bookmarkStart w:id="0" w:name="_GoBack"/>
            <w:bookmarkEnd w:id="0"/>
          </w:p>
        </w:tc>
      </w:tr>
      <w:tr w14:paraId="777A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restart"/>
            <w:vAlign w:val="center"/>
          </w:tcPr>
          <w:p w14:paraId="53113209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531" w:type="dxa"/>
            <w:gridSpan w:val="6"/>
            <w:vMerge w:val="restart"/>
            <w:vAlign w:val="center"/>
          </w:tcPr>
          <w:p w14:paraId="59A3A7F8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338CBB96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4B94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continue"/>
            <w:vAlign w:val="center"/>
          </w:tcPr>
          <w:p w14:paraId="0E8AFE1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531" w:type="dxa"/>
            <w:gridSpan w:val="6"/>
            <w:vMerge w:val="continue"/>
            <w:vAlign w:val="center"/>
          </w:tcPr>
          <w:p w14:paraId="6A99FDAA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3" w:type="dxa"/>
            <w:gridSpan w:val="6"/>
            <w:vAlign w:val="center"/>
          </w:tcPr>
          <w:p w14:paraId="38705ECF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否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☑</w:t>
            </w:r>
          </w:p>
        </w:tc>
      </w:tr>
      <w:tr w14:paraId="1F7D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Align w:val="center"/>
          </w:tcPr>
          <w:p w14:paraId="3E553BAF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524" w:type="dxa"/>
            <w:gridSpan w:val="12"/>
            <w:vAlign w:val="center"/>
          </w:tcPr>
          <w:p w14:paraId="428DFC4E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《特写：“渝超”赛场上的特殊感动》是一组由三集构成的新闻专题报道，于2025年12月拍摄制作完成。该报道以2025重庆城市足球超级联赛中场休息时段的一场特殊表演为切入点，深入记录了重庆市云阳县特殊教育学校“萤河计划”乐队的成长故事。</w:t>
            </w:r>
          </w:p>
          <w:p w14:paraId="22551CDE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1679E926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第一集《用音乐叩响无声的世界》讲述了四位分别患有视力障碍、听力障碍、孤独症的孩子，在四位非音乐科班出身的老师带领下，从零开始学习乐器、组建乐队的艰难历程。报道细腻呈现了老师们因材施教的教学智慧——让听力障碍的孩子通过震动感知节奏，为视力障碍的孩子翻译盲文歌词，用抓矿泉水瓶的方式锻炼吉他手的手指力量。</w:t>
            </w:r>
          </w:p>
          <w:p w14:paraId="57510271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74B3C507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第二集《站上舞台，看见更远的风景》追踪乐队从学校排练室走向全国比赛舞台的蜕变过程。镜头记录了他们在海南文昌全国总决赛上的首次大型演出，以及老师们悄悄联系远在海南打工的贝斯手父母、在赛后为孩子制造团圆惊喜的感人瞬间。</w:t>
            </w:r>
          </w:p>
          <w:p w14:paraId="4AFBD565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2BC60ACD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第三集《从一支乐队到一条星河》展现了“萤河计划”带来的连锁反应——更多特殊孩子受到鼓舞加入第二支乐队，学校将艺术康复纳入“扬长教育”体系，孩子们即将登上云阳春晚和川渝春晚的舞台。</w:t>
            </w:r>
          </w:p>
          <w:p w14:paraId="696D3C9D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5186F623">
            <w:pPr>
              <w:spacing w:after="0" w:line="2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  <w:p w14:paraId="0179E4EA">
            <w:pPr>
              <w:spacing w:after="0" w:line="2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本报道历时半年跟踪拍摄，记者团队深入特教学校，与师生同吃同住，累计采访拍摄素材逾20小时，最终凝练成三集专题，以细腻的镜头语言和克制的叙事风格，记录下这群特殊孩子用音乐叩响世界的动人故事。</w:t>
            </w:r>
          </w:p>
        </w:tc>
      </w:tr>
      <w:tr w14:paraId="77E3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Align w:val="center"/>
          </w:tcPr>
          <w:p w14:paraId="6A96B58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524" w:type="dxa"/>
            <w:gridSpan w:val="12"/>
            <w:vAlign w:val="center"/>
          </w:tcPr>
          <w:p w14:paraId="42D9EE57">
            <w:pPr>
              <w:spacing w:after="0" w:line="3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本报道于2025年12月在重庆电视台新闻频道及新媒体平台同步推出后，引发广泛社会反响：</w:t>
            </w:r>
          </w:p>
          <w:p w14:paraId="1C650173">
            <w:pPr>
              <w:spacing w:after="0" w:line="3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传播数据亮眼。报道推出48小时内，全网单条最高播放量破千万，总互动量超千万，话题总播放量超5亿，“萤河计划”特教乐队相关话题连续4天登上抖音重庆本地热搜榜</w:t>
            </w:r>
            <w:r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央视新闻客户端、人民网、新华网等中央主流媒体相继转发转载。</w:t>
            </w:r>
          </w:p>
          <w:p w14:paraId="6610FF34">
            <w:pPr>
              <w:spacing w:after="0" w:line="3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舆论反响热烈。网友纷纷留言“这才是渝超的最佳节目”“看得热泪盈眶”“特殊孩子同样可以发光”。报道中老师们“特殊教育不是补缺，而是赋能”的教育理念引发教育界广泛讨论，多位教育专家撰文点评，称其为“新时代特殊教育的生动样本”。</w:t>
            </w:r>
          </w:p>
          <w:p w14:paraId="1FF389AC">
            <w:pPr>
              <w:spacing w:after="0" w:line="3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社会力量汇聚。报道播出后，云阳县特殊教育学校收到来自社会各界的乐器捐赠30余件，多名音乐专业志愿者主动联系学校提供义务教学。当地企业为乐队提供免费的排练场地和演出机会。重庆市残联、市教委相关负责人专程赴学校调研，计划将“艺术赋能”特教模式在全市推广。</w:t>
            </w:r>
          </w:p>
          <w:p w14:paraId="45F1A40C">
            <w:pPr>
              <w:spacing w:after="0" w:line="34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政策层面推动。报道播出后引发广泛关注。云阳县特殊教育学校葛校长在采访中透露，学校正积极筹措资金，计划建设全新的综合楼，为更多特殊孩子提供艺术康复场地。2026年1月，“萤河计划”乐队受邀登上云阳春晚和川渝春晚云阳分会场舞台，让更多观众见证了特殊孩子的艺术才华。</w:t>
            </w:r>
          </w:p>
        </w:tc>
      </w:tr>
      <w:tr w14:paraId="7D82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restart"/>
            <w:vAlign w:val="center"/>
          </w:tcPr>
          <w:p w14:paraId="242C85CC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6C5B87F1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25DADB2B">
            <w:pPr>
              <w:spacing w:after="0" w:line="320" w:lineRule="exact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 xml:space="preserve">1. </w:t>
            </w:r>
          </w:p>
        </w:tc>
      </w:tr>
      <w:tr w14:paraId="71D91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continue"/>
            <w:vAlign w:val="center"/>
          </w:tcPr>
          <w:p w14:paraId="37180F9F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29B2BDF4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7A129E1F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2. </w:t>
            </w:r>
          </w:p>
        </w:tc>
      </w:tr>
      <w:tr w14:paraId="47E4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continue"/>
            <w:vAlign w:val="center"/>
          </w:tcPr>
          <w:p w14:paraId="61D3A40B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C135DB3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956" w:type="dxa"/>
            <w:gridSpan w:val="7"/>
            <w:tcBorders>
              <w:bottom w:val="single" w:color="auto" w:sz="4" w:space="0"/>
            </w:tcBorders>
            <w:vAlign w:val="center"/>
          </w:tcPr>
          <w:p w14:paraId="5B0D90C1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3. 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…</w:t>
            </w:r>
          </w:p>
        </w:tc>
      </w:tr>
      <w:tr w14:paraId="566D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7D999856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03BF13EA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195060FF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5858175B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231A254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0563B830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2102" w:type="dxa"/>
            <w:tcBorders>
              <w:bottom w:val="single" w:color="auto" w:sz="4" w:space="0"/>
            </w:tcBorders>
            <w:vAlign w:val="center"/>
          </w:tcPr>
          <w:p w14:paraId="27A5FA5A">
            <w:pPr>
              <w:spacing w:after="0" w:line="36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</w:tr>
      <w:tr w14:paraId="555A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59E1BA0C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524" w:type="dxa"/>
            <w:gridSpan w:val="12"/>
            <w:tcBorders>
              <w:bottom w:val="single" w:color="auto" w:sz="4" w:space="0"/>
            </w:tcBorders>
            <w:vAlign w:val="center"/>
          </w:tcPr>
          <w:p w14:paraId="7134A2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选题立意高远，以小切口展现时代大主题</w:t>
            </w:r>
          </w:p>
          <w:p w14:paraId="3222585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本报道从一场足球赛的中场表演切入，却不止于讲述一个乐队的成长故事。它以“萤河计划”为窗口，深刻诠释了“教育不是塑造完美，而是接纳不同”的时代理念，生动展现了特殊教育从“补缺”向“赋能”转变的实践探索。报道将个体的奋斗故事融入“中国式现代化进程中不让一个人掉队”的宏大叙事，体现了新闻工作者高度的政治站位和选题眼光。</w:t>
            </w:r>
          </w:p>
          <w:p w14:paraId="79261C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二、叙事手法精湛，专业水准彰显新闻匠心</w:t>
            </w:r>
          </w:p>
          <w:p w14:paraId="409024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道采用三集递进结构，从“叩响世界”到“看见风景”再到“汇成星河”，层层深入、环环相扣。记者深入践行“四力”，用半年时间跟踪拍摄，积累了丰富的第一手素材。镜头语言细腻克制——盲童触摸盲文歌词的特写、听障贝斯手专注捕捉震动的神情、孤独症鼓手精准击打的瞬间，每一帧都饱含情感却不煽情。同期声运用恰到好处，老师们朴实的讲述、家长含泪的告白、孩子们稚嫩的表达，让报道既有温度又有力度。</w:t>
            </w:r>
          </w:p>
          <w:p w14:paraId="0F6076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三、社会价值突出，正能量传播成效显著</w:t>
            </w:r>
          </w:p>
          <w:p w14:paraId="12B1A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在当前媒体环境中，本报道坚守新闻专业主义，以真实、客观、温暖的叙事传递向上向善的力量。它不仅感动了万千观众，更引发了全社会对特殊群体的关注和对特殊教育的思考。报道播出后，直接推动了政策完善和社会资源汇聚，实现了新闻作品服务社会、推动进步的功能。这种“正能量产生大流量、好声音成为强声音”的传播效果，正是新时代新闻舆论工作所追求的目标。</w:t>
            </w:r>
          </w:p>
          <w:p w14:paraId="21098B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四、精神内涵深刻，彰显新闻工作者的责任担当</w:t>
            </w:r>
          </w:p>
          <w:p w14:paraId="64FA1F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报道中四位非科班出身的老师，用热爱与坚守点亮了特殊孩子的音乐梦想；而镜头背后的记者团队，同样以专业与执着记录了这份感动。他们深入基层、沉到一线，在特教学校的排练室里一待就是一整天，与师生建立起深厚的情感连接。正是这种脚踩泥土、心系苍生的职业情怀，才有了作品中那些直抵人心的细节和瞬间。本报道是新闻工作者践行“四力”要求、讲好中国故事的优秀范例。</w:t>
            </w:r>
          </w:p>
          <w:p w14:paraId="315EE6F3">
            <w:pPr>
              <w:pStyle w:val="2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综上，《特写：“渝超”赛场上的特殊感动》题材独特、制作精良、反响热烈，兼具新闻价值与社会价值，达到了思想性、艺术性与观赏性的统一。特此推荐参评重庆新闻奖新闻专题类评选。</w:t>
            </w:r>
          </w:p>
          <w:p w14:paraId="55469366">
            <w:pPr>
              <w:spacing w:after="0" w:line="420" w:lineRule="exact"/>
              <w:ind w:firstLine="480" w:firstLineChars="200"/>
              <w:jc w:val="left"/>
              <w:rPr>
                <w:rFonts w:ascii="Times New Roman" w:hAnsi="Times New Roman" w:eastAsia="华文中宋"/>
                <w:spacing w:val="-2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</w:t>
            </w:r>
          </w:p>
          <w:p w14:paraId="41444D7B">
            <w:pPr>
              <w:spacing w:after="0" w:line="260" w:lineRule="exact"/>
              <w:ind w:firstLine="4248" w:firstLineChars="1800"/>
              <w:jc w:val="both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华文中宋"/>
                <w:spacing w:val="-2"/>
                <w:sz w:val="24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</w:t>
            </w:r>
          </w:p>
          <w:p w14:paraId="54FCE3FA">
            <w:pPr>
              <w:pStyle w:val="2"/>
              <w:rPr>
                <w:rFonts w:hint="eastAsia"/>
              </w:rPr>
            </w:pPr>
          </w:p>
          <w:p w14:paraId="131935D5">
            <w:pPr>
              <w:spacing w:after="0" w:line="260" w:lineRule="exact"/>
              <w:jc w:val="righ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 xml:space="preserve"> 日</w:t>
            </w:r>
          </w:p>
          <w:p w14:paraId="526C26A8">
            <w:pPr>
              <w:pStyle w:val="2"/>
            </w:pPr>
          </w:p>
        </w:tc>
      </w:tr>
      <w:tr w14:paraId="16E8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E19FE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E57D45">
            <w:pPr>
              <w:spacing w:after="0" w:line="340" w:lineRule="exact"/>
              <w:rPr>
                <w:rFonts w:hint="eastAsia" w:ascii="Times New Roman" w:hAnsi="Times New Roman" w:eastAsia="方正黑体_GBK" w:cs="方正黑体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lang w:eastAsia="zh-CN"/>
              </w:rPr>
              <w:t>徐锐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33A11C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63D73C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  <w:t>17320467421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E868A8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740561">
            <w:pPr>
              <w:spacing w:after="0" w:line="340" w:lineRule="exact"/>
              <w:rPr>
                <w:rFonts w:hint="default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  <w:t>17320467421</w:t>
            </w:r>
          </w:p>
        </w:tc>
      </w:tr>
      <w:tr w14:paraId="0854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CE7E8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DA327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重庆市云阳县</w:t>
            </w:r>
            <w:r>
              <w:rPr>
                <w:rFonts w:hint="eastAsia" w:ascii="Times New Roman" w:hAnsi="Times New Roman" w:eastAsia="仿宋"/>
                <w:sz w:val="24"/>
              </w:rPr>
              <w:t>双江街道北城大道111号17幢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9068D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50661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153700994@qq.com</w:t>
            </w:r>
          </w:p>
        </w:tc>
      </w:tr>
    </w:tbl>
    <w:p w14:paraId="4DAF71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A4176"/>
    <w:multiLevelType w:val="singleLevel"/>
    <w:tmpl w:val="37CA41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43826"/>
    <w:rsid w:val="094E5B70"/>
    <w:rsid w:val="18643826"/>
    <w:rsid w:val="253908EC"/>
    <w:rsid w:val="2E3A4E63"/>
    <w:rsid w:val="303B0693"/>
    <w:rsid w:val="335A2D18"/>
    <w:rsid w:val="34201613"/>
    <w:rsid w:val="5A24333C"/>
    <w:rsid w:val="702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2163</Words>
  <Characters>2231</Characters>
  <Lines>0</Lines>
  <Paragraphs>0</Paragraphs>
  <TotalTime>13</TotalTime>
  <ScaleCrop>false</ScaleCrop>
  <LinksUpToDate>false</LinksUpToDate>
  <CharactersWithSpaces>2278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2026-03-12T05:08:00Z</dcterms:created>
  <dc:creator>期待</dc:creator>
  <cp:lastModifiedBy>Mizuki</cp:lastModifiedBy>
  <dcterms:modified xsi:type="dcterms:W3CDTF">2026-03-13T08:32:17Z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81B940597E994826A92A3579AA7A292E_13</vt:lpwstr>
  </property>
  <property fmtid="{D5CDD505-2E9C-101B-9397-08002B2CF9AE}" pid="4" name="KSOTemplateDocerSaveRecord">
    <vt:lpwstr>eyJoZGlkIjoiM2U5MDdmOTQxNmQ0YWM0MmM5NzJiZjE1ODc1NTRlNTYiLCJ1c2VySWQiOiI1OTE1MDU2NTQifQ==</vt:lpwstr>
  </property>
</Properties>
</file>